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1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бланком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Заполните пустые строки, подсказки в скобках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Уберите пункты, которые к вашему случаю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Обязательной формы у документа нет: важно, чтобы в нём было всё, что требует статья УПК РФ, указанная внизу бланка.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Эту страницу к документу не прикладывайте — бланк начинается со второй страницы.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Бланк подготовлен Московской коллегией адвокатов «Пивоваров и партнёры». Автор — адвокат Антон Игоревич Пивоваров, председатель коллегии. Нормы сверены с действующей редакцией УПК РФ по КонсультантПлюс на 11 октября 2026 г. Это общий бланк: он не учитывает обстоятельства вашего дела.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shd1xkczlhptsbusaunx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3pz3bp3kyyusfcu1n-q-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_wkoslmekijuijqtpqln1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qx9ekcm689kj1j7knhr3h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12" name="QR-код" descr="Ссылка на справочник бланков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справочник с пояснениями: что должно быть в документе и на что смотреть.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ПОСТАНОВЛЕНИЕ о возбуждении уголовного дела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г. ____________    «__» ____________ 20__ г.    __ ч. __ мин.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(место, дата и время вынесения постановления)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(должность, звание, фамилия и инициалы лица, вынесшего постановление)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рассмотрев 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(повод для возбуждения уголовного дела)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________________________________________________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(основание для возбуждения дела: данные, указывающие на признаки преступления; описание событий)</w:t>
      </w:r>
    </w:p>
    <w:p>
      <w:pPr>
        <w:keepNext/>
        <w:spacing w:after="80" w:before="12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ПОСТАНОВИЛ: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1. Возбудить уголовное дело по признакам преступления, предусмотренного п. __ ч. __ ст. __ УК РФ.</w:t>
      </w:r>
    </w:p>
    <w:p>
      <w:pPr>
        <w:spacing w:after="8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2. Копию постановления направить прокурору.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______________________ (должность)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______________ / ____________ /</w:t>
            </w:r>
          </w:p>
        </w:tc>
      </w:tr>
    </w:tbl>
    <w:p>
      <w:pPr>
        <w:spacing w:before="24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Бланк составлен по требованиям ст. 146 УПК РФ, редакция на 11.10.2026. Обязательной формы закон не устанавливает.</w:t>
      </w:r>
    </w:p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shd1xkczlhptsbusaunxa" Type="http://schemas.openxmlformats.org/officeDocument/2006/relationships/hyperlink" Target="tel:+79957975000" TargetMode="External"/><Relationship Id="rId3pz3bp3kyyusfcu1n-q-a" Type="http://schemas.openxmlformats.org/officeDocument/2006/relationships/hyperlink" Target="https://pivovarov.online/obrazcy-dokumentov/ugolovnye/blanki-processualnyh-dokumentov/?utm_source=docx&amp;utm_medium=blank&amp;utm_campaign=vozbuzhdenie-dela#vozbuzhdenie-dela" TargetMode="External"/><Relationship Id="rId_wkoslmekijuijqtpqln1" Type="http://schemas.openxmlformats.org/officeDocument/2006/relationships/hyperlink" Target="https://t.me/pivovarov_online" TargetMode="External"/><Relationship Id="rIdqx9ekcm689kj1j7knhr3h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952a4d4616d20f5fb22c59f9ad34035b63a6c2b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уголовного дела — бланк</dc:title>
  <dc:creator>МКА «Пивоваров и партнёры»</dc:creator>
  <cp:lastModifiedBy>МКА «Пивоваров и партнёры»</cp:lastModifiedBy>
  <cp:revision>1</cp:revision>
  <dcterms:created xsi:type="dcterms:W3CDTF">2026-10-22T11:52:08.054Z</dcterms:created>
  <dcterms:modified xsi:type="dcterms:W3CDTF">2026-10-22T11:52:08.054Z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